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7FE" w:rsidRDefault="009C07FE" w:rsidP="00FC5A8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Biology Subject A</w:t>
      </w:r>
    </w:p>
    <w:p w:rsid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1.</w:t>
      </w:r>
      <w:proofErr w:type="gramEnd"/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 State the neuron doctrine in a single sentence. To whom is this insight credited?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 xml:space="preserve"> (0.25p)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2.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>What are the morphological characteristics that distinguish axons from dendrites?</w:t>
      </w: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07FE">
        <w:rPr>
          <w:rFonts w:ascii="Times New Roman" w:hAnsi="Times New Roman" w:cs="Times New Roman"/>
          <w:sz w:val="24"/>
          <w:szCs w:val="24"/>
          <w:lang w:val="en-US"/>
        </w:rPr>
        <w:t>What are the functional characteristics that distinguish axons from dendrites?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 xml:space="preserve"> (0.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3.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>What is myelin and what does it do?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 xml:space="preserve"> (0.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4.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>Which is the resting membrane potential of a typical neuron? Why?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>0.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5.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does the conduction velocity of action potential vary with axonal diameter? Why?</w:t>
      </w:r>
      <w:r w:rsidR="004B7D4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="00027EBC">
        <w:rPr>
          <w:rFonts w:ascii="Times New Roman" w:hAnsi="Times New Roman" w:cs="Times New Roman"/>
          <w:color w:val="000000"/>
          <w:sz w:val="24"/>
          <w:szCs w:val="24"/>
          <w:lang w:val="en-US"/>
        </w:rPr>
        <w:t>0.7</w:t>
      </w:r>
      <w:r w:rsidR="004B7D47">
        <w:rPr>
          <w:rFonts w:ascii="Times New Roman" w:hAnsi="Times New Roman" w:cs="Times New Roman"/>
          <w:color w:val="000000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6.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What is meant by </w:t>
      </w:r>
      <w:proofErr w:type="spellStart"/>
      <w:r w:rsidRPr="009C07FE">
        <w:rPr>
          <w:rFonts w:ascii="Times New Roman" w:hAnsi="Times New Roman" w:cs="Times New Roman"/>
          <w:sz w:val="24"/>
          <w:szCs w:val="24"/>
          <w:lang w:val="en-US"/>
        </w:rPr>
        <w:t>quantal</w:t>
      </w:r>
      <w:proofErr w:type="spellEnd"/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 release of neurotransmitter?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 xml:space="preserve"> (0.7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7.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Chemicals that have sweet, bitter, and </w:t>
      </w:r>
      <w:proofErr w:type="spellStart"/>
      <w:r w:rsidRPr="009C07FE">
        <w:rPr>
          <w:rFonts w:ascii="Times New Roman" w:hAnsi="Times New Roman" w:cs="Times New Roman"/>
          <w:sz w:val="24"/>
          <w:szCs w:val="24"/>
          <w:lang w:val="en-US"/>
        </w:rPr>
        <w:t>umami</w:t>
      </w:r>
      <w:proofErr w:type="spellEnd"/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 tastes all activate precisely the same intracellular signaling molecules. Given this fact, can you explain how the nervous system can distinguish the tastes of sugar, alkaloids, and amino acids?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 xml:space="preserve"> (0.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8.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 and why does rigor mortis occur?</w:t>
      </w:r>
      <w:r w:rsidR="004B7D4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(0.25p)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9.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Why is </w:t>
      </w:r>
      <w:proofErr w:type="spellStart"/>
      <w:r w:rsidRPr="009C07FE">
        <w:rPr>
          <w:rFonts w:ascii="Times New Roman" w:hAnsi="Times New Roman" w:cs="Times New Roman"/>
          <w:sz w:val="24"/>
          <w:szCs w:val="24"/>
          <w:lang w:val="en-US"/>
        </w:rPr>
        <w:t>dopa</w:t>
      </w:r>
      <w:proofErr w:type="spellEnd"/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 used to treat Parkinson’s disease? How does it act to alleviate the symptoms?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D7DD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10.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>Outline the steps involved in the presynaptic release of neurotransmitter. Why would the closure of a potassium channel in the presynaptic axon terminal change the amount of Ca</w:t>
      </w:r>
      <w:r w:rsidRPr="009C07FE">
        <w:rPr>
          <w:rFonts w:ascii="Times New Roman" w:hAnsi="Times New Roman" w:cs="Times New Roman"/>
          <w:sz w:val="16"/>
          <w:szCs w:val="16"/>
          <w:lang w:val="en-US"/>
        </w:rPr>
        <w:t xml:space="preserve">2+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>entering and change the amount of neurotransmitter released?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 xml:space="preserve"> (0.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</w:p>
    <w:p w:rsidR="009C07FE" w:rsidRPr="009C07FE" w:rsidRDefault="009C07FE" w:rsidP="009C07F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>Question 11.</w:t>
      </w:r>
      <w:proofErr w:type="gramEnd"/>
      <w:r w:rsidRPr="009C07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The human cerebral cortex is very large and must be folded extensively to fit within the skull. What do the </w:t>
      </w:r>
      <w:proofErr w:type="spellStart"/>
      <w:r w:rsidRPr="009C07FE">
        <w:rPr>
          <w:rFonts w:ascii="Times New Roman" w:hAnsi="Times New Roman" w:cs="Times New Roman"/>
          <w:sz w:val="24"/>
          <w:szCs w:val="24"/>
          <w:lang w:val="en-US"/>
        </w:rPr>
        <w:t>foldings</w:t>
      </w:r>
      <w:proofErr w:type="spellEnd"/>
      <w:r w:rsidRPr="009C07FE">
        <w:rPr>
          <w:rFonts w:ascii="Times New Roman" w:hAnsi="Times New Roman" w:cs="Times New Roman"/>
          <w:sz w:val="24"/>
          <w:szCs w:val="24"/>
          <w:lang w:val="en-US"/>
        </w:rPr>
        <w:t xml:space="preserve"> of the cortical surface do to the brain signals that are recorded by an EEG electrode at the scalp?</w:t>
      </w:r>
      <w:r w:rsidR="00027EBC">
        <w:rPr>
          <w:rFonts w:ascii="Times New Roman" w:hAnsi="Times New Roman" w:cs="Times New Roman"/>
          <w:sz w:val="24"/>
          <w:szCs w:val="24"/>
          <w:lang w:val="en-US"/>
        </w:rPr>
        <w:t xml:space="preserve"> (0.</w:t>
      </w:r>
      <w:r w:rsidR="004B7D47">
        <w:rPr>
          <w:rFonts w:ascii="Times New Roman" w:hAnsi="Times New Roman" w:cs="Times New Roman"/>
          <w:sz w:val="24"/>
          <w:szCs w:val="24"/>
          <w:lang w:val="en-US"/>
        </w:rPr>
        <w:t>5p)</w:t>
      </w: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9C07FE" w:rsidRPr="009C07FE" w:rsidRDefault="009C07FE" w:rsidP="009C07FE">
      <w:pPr>
        <w:spacing w:after="12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611072" w:rsidRPr="009C07FE" w:rsidRDefault="00611072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611072" w:rsidRPr="009C07FE" w:rsidRDefault="00611072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287D5C" w:rsidRPr="009C07FE" w:rsidRDefault="003B5561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sz w:val="24"/>
          <w:lang w:val="en-US"/>
        </w:rPr>
        <w:lastRenderedPageBreak/>
        <w:tab/>
      </w:r>
      <w:r w:rsidR="00611072" w:rsidRPr="009C07FE">
        <w:rPr>
          <w:rFonts w:ascii="Times New Roman" w:hAnsi="Times New Roman" w:cs="Times New Roman"/>
          <w:sz w:val="24"/>
          <w:lang w:val="en-US"/>
        </w:rPr>
        <w:t>The following experiments have been performed in acute slices from mice hippocampus.</w:t>
      </w:r>
      <w:r w:rsidR="00287D5C" w:rsidRPr="009C07FE">
        <w:rPr>
          <w:rFonts w:ascii="Times New Roman" w:hAnsi="Times New Roman" w:cs="Times New Roman"/>
          <w:sz w:val="24"/>
          <w:lang w:val="en-US"/>
        </w:rPr>
        <w:t xml:space="preserve"> These are double whole-cell patch-clamp recordings of </w:t>
      </w:r>
      <w:r w:rsidR="004866CF" w:rsidRPr="009C07FE">
        <w:rPr>
          <w:rFonts w:ascii="Times New Roman" w:hAnsi="Times New Roman" w:cs="Times New Roman"/>
          <w:sz w:val="24"/>
          <w:lang w:val="en-US"/>
        </w:rPr>
        <w:t xml:space="preserve">paired </w:t>
      </w:r>
      <w:proofErr w:type="spellStart"/>
      <w:r w:rsidR="00287D5C" w:rsidRPr="009C07FE">
        <w:rPr>
          <w:rFonts w:ascii="Times New Roman" w:hAnsi="Times New Roman" w:cs="Times New Roman"/>
          <w:sz w:val="24"/>
          <w:lang w:val="en-US"/>
        </w:rPr>
        <w:t>presynaptic</w:t>
      </w:r>
      <w:proofErr w:type="spellEnd"/>
      <w:r w:rsidR="00287D5C" w:rsidRPr="009C07F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287D5C" w:rsidRPr="009C07FE">
        <w:rPr>
          <w:rFonts w:ascii="Times New Roman" w:hAnsi="Times New Roman" w:cs="Times New Roman"/>
          <w:sz w:val="24"/>
          <w:lang w:val="en-US"/>
        </w:rPr>
        <w:t>interneurons</w:t>
      </w:r>
      <w:proofErr w:type="spellEnd"/>
      <w:r w:rsidR="00287D5C" w:rsidRPr="009C07FE">
        <w:rPr>
          <w:rFonts w:ascii="Times New Roman" w:hAnsi="Times New Roman" w:cs="Times New Roman"/>
          <w:sz w:val="24"/>
          <w:lang w:val="en-US"/>
        </w:rPr>
        <w:t xml:space="preserve"> and postsynaptic principal cells</w:t>
      </w:r>
      <w:r w:rsidR="004866CF" w:rsidRPr="009C07FE">
        <w:rPr>
          <w:rFonts w:ascii="Times New Roman" w:hAnsi="Times New Roman" w:cs="Times New Roman"/>
          <w:sz w:val="24"/>
          <w:lang w:val="en-US"/>
        </w:rPr>
        <w:t xml:space="preserve"> held at -</w:t>
      </w:r>
      <w:r w:rsidR="004B7D47">
        <w:rPr>
          <w:rFonts w:ascii="Times New Roman" w:hAnsi="Times New Roman" w:cs="Times New Roman"/>
          <w:sz w:val="24"/>
          <w:lang w:val="en-US"/>
        </w:rPr>
        <w:t>6</w:t>
      </w:r>
      <w:r w:rsidR="004866CF" w:rsidRPr="009C07FE">
        <w:rPr>
          <w:rFonts w:ascii="Times New Roman" w:hAnsi="Times New Roman" w:cs="Times New Roman"/>
          <w:sz w:val="24"/>
          <w:lang w:val="en-US"/>
        </w:rPr>
        <w:t>0mV</w:t>
      </w:r>
      <w:r w:rsidR="00287D5C" w:rsidRPr="009C07FE">
        <w:rPr>
          <w:rFonts w:ascii="Times New Roman" w:hAnsi="Times New Roman" w:cs="Times New Roman"/>
          <w:sz w:val="24"/>
          <w:lang w:val="en-US"/>
        </w:rPr>
        <w:t>.</w:t>
      </w:r>
    </w:p>
    <w:p w:rsidR="00611072" w:rsidRPr="009C07FE" w:rsidRDefault="00287D5C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5680710" cy="2415540"/>
            <wp:effectExtent l="19050" t="0" r="0" b="0"/>
            <wp:docPr id="8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5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11072" w:rsidRPr="009C07FE"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1946910" cy="1714500"/>
            <wp:effectExtent l="19050" t="0" r="0" b="0"/>
            <wp:docPr id="5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4774" r="65834" b="23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866CF" w:rsidRPr="009C07FE" w:rsidRDefault="008808FE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Style w:val="Accentuation"/>
          <w:rFonts w:ascii="Times New Roman" w:hAnsi="Times New Roman" w:cs="Times New Roman"/>
          <w:b/>
          <w:bCs/>
          <w:lang w:val="en-US"/>
        </w:rPr>
        <w:t>A</w:t>
      </w:r>
      <w:r w:rsidRPr="009C07FE">
        <w:rPr>
          <w:rFonts w:ascii="Times New Roman" w:hAnsi="Times New Roman" w:cs="Times New Roman"/>
          <w:lang w:val="en-US"/>
        </w:rPr>
        <w:t>, Representative experiments showing the changes in u</w:t>
      </w:r>
      <w:r w:rsidR="00287D5C" w:rsidRPr="009C07FE">
        <w:rPr>
          <w:rFonts w:ascii="Times New Roman" w:hAnsi="Times New Roman" w:cs="Times New Roman"/>
          <w:lang w:val="en-US"/>
        </w:rPr>
        <w:t xml:space="preserve">nitary </w:t>
      </w:r>
      <w:r w:rsidRPr="009C07FE">
        <w:rPr>
          <w:rFonts w:ascii="Times New Roman" w:hAnsi="Times New Roman" w:cs="Times New Roman"/>
          <w:lang w:val="en-US"/>
        </w:rPr>
        <w:t>IPSC</w:t>
      </w:r>
      <w:r w:rsidR="00287D5C" w:rsidRPr="009C07FE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287D5C" w:rsidRPr="009C07FE">
        <w:rPr>
          <w:rFonts w:ascii="Times New Roman" w:hAnsi="Times New Roman" w:cs="Times New Roman"/>
          <w:lang w:val="en-US"/>
        </w:rPr>
        <w:t>uIPSC</w:t>
      </w:r>
      <w:proofErr w:type="spellEnd"/>
      <w:r w:rsidR="00287D5C" w:rsidRPr="009C07FE">
        <w:rPr>
          <w:rFonts w:ascii="Times New Roman" w:hAnsi="Times New Roman" w:cs="Times New Roman"/>
          <w:lang w:val="en-US"/>
        </w:rPr>
        <w:t>)</w:t>
      </w:r>
      <w:r w:rsidRPr="009C07FE">
        <w:rPr>
          <w:rFonts w:ascii="Times New Roman" w:hAnsi="Times New Roman" w:cs="Times New Roman"/>
          <w:lang w:val="en-US"/>
        </w:rPr>
        <w:t xml:space="preserve"> amplitudes under control conditions and upon bath application of 1 or 50 </w:t>
      </w:r>
      <w:proofErr w:type="spellStart"/>
      <w:r w:rsidRPr="009C07FE">
        <w:rPr>
          <w:rFonts w:ascii="Times New Roman" w:hAnsi="Times New Roman" w:cs="Times New Roman"/>
          <w:lang w:val="en-US"/>
        </w:rPr>
        <w:t>n</w:t>
      </w:r>
      <w:r w:rsidR="004530FB" w:rsidRPr="009C07FE">
        <w:rPr>
          <w:rStyle w:val="sc"/>
          <w:rFonts w:ascii="Times New Roman" w:hAnsi="Times New Roman" w:cs="Times New Roman"/>
          <w:lang w:val="en-US"/>
        </w:rPr>
        <w:t>M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ω-</w:t>
      </w:r>
      <w:proofErr w:type="spellStart"/>
      <w:r w:rsidRPr="009C07FE">
        <w:rPr>
          <w:rFonts w:ascii="Times New Roman" w:hAnsi="Times New Roman" w:cs="Times New Roman"/>
          <w:lang w:val="en-US"/>
        </w:rPr>
        <w:t>CTx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. Presynaptic action potentials (top traces) and concomitantly recorded </w:t>
      </w:r>
      <w:proofErr w:type="spellStart"/>
      <w:r w:rsidRPr="009C07FE">
        <w:rPr>
          <w:rFonts w:ascii="Times New Roman" w:hAnsi="Times New Roman" w:cs="Times New Roman"/>
          <w:lang w:val="en-US"/>
        </w:rPr>
        <w:t>uIPSCs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(bottom traces; 10 individuals, gray; averages, black) are shown. Numbers 1 and 2 indicate the period where traces from control and drug conditions were selected, respectively. </w:t>
      </w:r>
      <w:proofErr w:type="gramStart"/>
      <w:r w:rsidRPr="009C07FE">
        <w:rPr>
          <w:rStyle w:val="Accentuation"/>
          <w:rFonts w:ascii="Times New Roman" w:hAnsi="Times New Roman" w:cs="Times New Roman"/>
          <w:b/>
          <w:bCs/>
          <w:lang w:val="en-US"/>
        </w:rPr>
        <w:t>B</w:t>
      </w:r>
      <w:r w:rsidRPr="009C07FE">
        <w:rPr>
          <w:rFonts w:ascii="Times New Roman" w:hAnsi="Times New Roman" w:cs="Times New Roman"/>
          <w:lang w:val="en-US"/>
        </w:rPr>
        <w:t xml:space="preserve">, Summary plots of normalized </w:t>
      </w:r>
      <w:proofErr w:type="spellStart"/>
      <w:r w:rsidRPr="009C07FE">
        <w:rPr>
          <w:rFonts w:ascii="Times New Roman" w:hAnsi="Times New Roman" w:cs="Times New Roman"/>
          <w:lang w:val="en-US"/>
        </w:rPr>
        <w:t>uIPSC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amplitudes at </w:t>
      </w:r>
      <w:r w:rsidR="004530FB" w:rsidRPr="009C07FE">
        <w:rPr>
          <w:rFonts w:ascii="Times New Roman" w:hAnsi="Times New Roman" w:cs="Times New Roman"/>
          <w:lang w:val="en-US"/>
        </w:rPr>
        <w:t>3</w:t>
      </w:r>
      <w:r w:rsidRPr="009C07FE">
        <w:rPr>
          <w:rFonts w:ascii="Times New Roman" w:hAnsi="Times New Roman" w:cs="Times New Roman"/>
          <w:lang w:val="en-US"/>
        </w:rPr>
        <w:t xml:space="preserve"> different conditions.</w:t>
      </w:r>
      <w:proofErr w:type="gramEnd"/>
      <w:r w:rsidRPr="009C07FE">
        <w:rPr>
          <w:rFonts w:ascii="Times New Roman" w:hAnsi="Times New Roman" w:cs="Times New Roman"/>
          <w:lang w:val="en-US"/>
        </w:rPr>
        <w:t xml:space="preserve"> Error bars represent SD. The effect of 1 and 50 </w:t>
      </w:r>
      <w:proofErr w:type="spellStart"/>
      <w:r w:rsidRPr="009C07FE">
        <w:rPr>
          <w:rFonts w:ascii="Times New Roman" w:hAnsi="Times New Roman" w:cs="Times New Roman"/>
          <w:lang w:val="en-US"/>
        </w:rPr>
        <w:t>n</w:t>
      </w:r>
      <w:r w:rsidR="004530FB" w:rsidRPr="009C07FE">
        <w:rPr>
          <w:rStyle w:val="sc"/>
          <w:rFonts w:ascii="Times New Roman" w:hAnsi="Times New Roman" w:cs="Times New Roman"/>
          <w:lang w:val="en-US"/>
        </w:rPr>
        <w:t>M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ω-</w:t>
      </w:r>
      <w:proofErr w:type="spellStart"/>
      <w:r w:rsidRPr="009C07FE">
        <w:rPr>
          <w:rFonts w:ascii="Times New Roman" w:hAnsi="Times New Roman" w:cs="Times New Roman"/>
          <w:lang w:val="en-US"/>
        </w:rPr>
        <w:t>CTx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are statistically significant (paired </w:t>
      </w:r>
      <w:r w:rsidRPr="009C07FE">
        <w:rPr>
          <w:rStyle w:val="Accentuation"/>
          <w:rFonts w:ascii="Times New Roman" w:hAnsi="Times New Roman" w:cs="Times New Roman"/>
          <w:lang w:val="en-US"/>
        </w:rPr>
        <w:t>t</w:t>
      </w:r>
      <w:r w:rsidRPr="009C07FE">
        <w:rPr>
          <w:rFonts w:ascii="Times New Roman" w:hAnsi="Times New Roman" w:cs="Times New Roman"/>
          <w:lang w:val="en-US"/>
        </w:rPr>
        <w:t xml:space="preserve"> test, </w:t>
      </w:r>
      <w:r w:rsidRPr="009C07FE">
        <w:rPr>
          <w:rStyle w:val="Accentuation"/>
          <w:rFonts w:ascii="Times New Roman" w:hAnsi="Times New Roman" w:cs="Times New Roman"/>
          <w:lang w:val="en-US"/>
        </w:rPr>
        <w:t>p</w:t>
      </w:r>
      <w:r w:rsidR="004530FB" w:rsidRPr="009C07FE">
        <w:rPr>
          <w:rFonts w:ascii="Times New Roman" w:hAnsi="Times New Roman" w:cs="Times New Roman"/>
          <w:lang w:val="en-US"/>
        </w:rPr>
        <w:t xml:space="preserve"> &lt; 0.05).</w:t>
      </w:r>
    </w:p>
    <w:p w:rsidR="004866CF" w:rsidRPr="009C07FE" w:rsidRDefault="004866CF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b/>
          <w:sz w:val="24"/>
          <w:lang w:val="en-US"/>
        </w:rPr>
        <w:t>Question 1</w:t>
      </w:r>
      <w:r w:rsidR="009C07FE">
        <w:rPr>
          <w:rFonts w:ascii="Times New Roman" w:hAnsi="Times New Roman" w:cs="Times New Roman"/>
          <w:b/>
          <w:sz w:val="24"/>
          <w:lang w:val="en-US"/>
        </w:rPr>
        <w:t>2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: What kind of contact is made by these </w:t>
      </w:r>
      <w:proofErr w:type="spellStart"/>
      <w:r w:rsidRPr="009C07FE">
        <w:rPr>
          <w:rFonts w:ascii="Times New Roman" w:hAnsi="Times New Roman" w:cs="Times New Roman"/>
          <w:sz w:val="24"/>
          <w:lang w:val="en-US"/>
        </w:rPr>
        <w:t>interneurons</w:t>
      </w:r>
      <w:proofErr w:type="spellEnd"/>
      <w:r w:rsidRPr="009C07FE">
        <w:rPr>
          <w:rFonts w:ascii="Times New Roman" w:hAnsi="Times New Roman" w:cs="Times New Roman"/>
          <w:sz w:val="24"/>
          <w:lang w:val="en-US"/>
        </w:rPr>
        <w:t xml:space="preserve"> onto principal cells?</w:t>
      </w:r>
      <w:r w:rsidR="00027EBC">
        <w:rPr>
          <w:rFonts w:ascii="Times New Roman" w:hAnsi="Times New Roman" w:cs="Times New Roman"/>
          <w:sz w:val="24"/>
          <w:lang w:val="en-US"/>
        </w:rPr>
        <w:t xml:space="preserve"> (0.25p)</w:t>
      </w:r>
    </w:p>
    <w:p w:rsidR="004866CF" w:rsidRPr="009C07FE" w:rsidRDefault="00BC1B4F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b/>
          <w:sz w:val="24"/>
          <w:lang w:val="en-US"/>
        </w:rPr>
        <w:t xml:space="preserve">Question </w:t>
      </w:r>
      <w:r w:rsidR="009C07FE">
        <w:rPr>
          <w:rFonts w:ascii="Times New Roman" w:hAnsi="Times New Roman" w:cs="Times New Roman"/>
          <w:b/>
          <w:sz w:val="24"/>
          <w:lang w:val="en-US"/>
        </w:rPr>
        <w:t>13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: Propose an explanation for this current being </w:t>
      </w:r>
      <w:r w:rsidR="004866CF" w:rsidRPr="009C07FE">
        <w:rPr>
          <w:rFonts w:ascii="Times New Roman" w:hAnsi="Times New Roman" w:cs="Times New Roman"/>
          <w:sz w:val="24"/>
          <w:lang w:val="en-US"/>
        </w:rPr>
        <w:t>inward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at -60mV</w:t>
      </w:r>
      <w:r w:rsidR="00027EBC">
        <w:rPr>
          <w:rFonts w:ascii="Times New Roman" w:hAnsi="Times New Roman" w:cs="Times New Roman"/>
          <w:sz w:val="24"/>
          <w:lang w:val="en-US"/>
        </w:rPr>
        <w:t xml:space="preserve"> (0.75p)</w:t>
      </w:r>
    </w:p>
    <w:p w:rsidR="004866CF" w:rsidRDefault="00BC1B4F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b/>
          <w:sz w:val="24"/>
          <w:lang w:val="en-US"/>
        </w:rPr>
        <w:t xml:space="preserve">Question </w:t>
      </w:r>
      <w:r w:rsidR="009C07FE">
        <w:rPr>
          <w:rFonts w:ascii="Times New Roman" w:hAnsi="Times New Roman" w:cs="Times New Roman"/>
          <w:b/>
          <w:sz w:val="24"/>
          <w:lang w:val="en-US"/>
        </w:rPr>
        <w:t>14</w:t>
      </w:r>
      <w:r w:rsidR="001915E0">
        <w:rPr>
          <w:rFonts w:ascii="Times New Roman" w:hAnsi="Times New Roman" w:cs="Times New Roman"/>
          <w:sz w:val="24"/>
          <w:lang w:val="en-US"/>
        </w:rPr>
        <w:t>: A snail toxin (ω-</w:t>
      </w:r>
      <w:proofErr w:type="spellStart"/>
      <w:r w:rsidR="001915E0">
        <w:rPr>
          <w:rFonts w:ascii="Times New Roman" w:hAnsi="Times New Roman" w:cs="Times New Roman"/>
          <w:sz w:val="24"/>
          <w:lang w:val="en-US"/>
        </w:rPr>
        <w:t>CTx</w:t>
      </w:r>
      <w:proofErr w:type="spellEnd"/>
      <w:r w:rsidRPr="009C07FE">
        <w:rPr>
          <w:rFonts w:ascii="Times New Roman" w:hAnsi="Times New Roman" w:cs="Times New Roman"/>
          <w:sz w:val="24"/>
          <w:lang w:val="en-US"/>
        </w:rPr>
        <w:t xml:space="preserve">) produces a strong decrease in the size of the IPSC. Propose different hypothesis </w:t>
      </w:r>
      <w:r w:rsidR="00840E34" w:rsidRPr="009C07FE">
        <w:rPr>
          <w:rFonts w:ascii="Times New Roman" w:hAnsi="Times New Roman" w:cs="Times New Roman"/>
          <w:sz w:val="24"/>
          <w:lang w:val="en-US"/>
        </w:rPr>
        <w:t xml:space="preserve">(at least two) </w:t>
      </w:r>
      <w:r w:rsidRPr="009C07FE">
        <w:rPr>
          <w:rFonts w:ascii="Times New Roman" w:hAnsi="Times New Roman" w:cs="Times New Roman"/>
          <w:sz w:val="24"/>
          <w:lang w:val="en-US"/>
        </w:rPr>
        <w:t>explaining this result.</w:t>
      </w:r>
      <w:r w:rsidR="00027EBC">
        <w:rPr>
          <w:rFonts w:ascii="Times New Roman" w:hAnsi="Times New Roman" w:cs="Times New Roman"/>
          <w:sz w:val="24"/>
          <w:lang w:val="en-US"/>
        </w:rPr>
        <w:t xml:space="preserve"> (1p)</w:t>
      </w:r>
    </w:p>
    <w:p w:rsidR="00027EBC" w:rsidRPr="009C07FE" w:rsidRDefault="00027EBC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027EBC">
        <w:rPr>
          <w:rFonts w:ascii="Times New Roman" w:hAnsi="Times New Roman" w:cs="Times New Roman"/>
          <w:b/>
          <w:sz w:val="24"/>
          <w:lang w:val="en-US"/>
        </w:rPr>
        <w:t>Question 15</w:t>
      </w:r>
      <w:r>
        <w:rPr>
          <w:rFonts w:ascii="Times New Roman" w:hAnsi="Times New Roman" w:cs="Times New Roman"/>
          <w:sz w:val="24"/>
          <w:lang w:val="en-US"/>
        </w:rPr>
        <w:t>: What kind of information can be extracted from the inter-event variability? (0.5p)</w:t>
      </w:r>
    </w:p>
    <w:p w:rsidR="004866CF" w:rsidRPr="009C07FE" w:rsidRDefault="004866CF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3B5561" w:rsidRPr="009C07FE" w:rsidRDefault="003B5561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sz w:val="24"/>
          <w:lang w:val="en-US"/>
        </w:rPr>
        <w:tab/>
        <w:t>Taking profit of the whole-cell configuration, the presynaptic cell has</w:t>
      </w:r>
      <w:r w:rsidR="001915E0">
        <w:rPr>
          <w:rFonts w:ascii="Times New Roman" w:hAnsi="Times New Roman" w:cs="Times New Roman"/>
          <w:sz w:val="24"/>
          <w:lang w:val="en-US"/>
        </w:rPr>
        <w:t xml:space="preserve"> </w:t>
      </w:r>
      <w:r w:rsidRPr="009C07FE">
        <w:rPr>
          <w:rFonts w:ascii="Times New Roman" w:hAnsi="Times New Roman" w:cs="Times New Roman"/>
          <w:sz w:val="24"/>
          <w:lang w:val="en-US"/>
        </w:rPr>
        <w:t>been filled with a Ca</w:t>
      </w:r>
      <w:r w:rsidRPr="009C07FE">
        <w:rPr>
          <w:rFonts w:ascii="Times New Roman" w:hAnsi="Times New Roman" w:cs="Times New Roman"/>
          <w:sz w:val="24"/>
          <w:vertAlign w:val="superscript"/>
          <w:lang w:val="en-US"/>
        </w:rPr>
        <w:t>2+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indicator.</w:t>
      </w:r>
      <w:r w:rsidR="0019570A" w:rsidRPr="009C07FE">
        <w:rPr>
          <w:rFonts w:ascii="Times New Roman" w:hAnsi="Times New Roman" w:cs="Times New Roman"/>
          <w:sz w:val="24"/>
          <w:lang w:val="en-US"/>
        </w:rPr>
        <w:t xml:space="preserve"> Imaging reports increases in Ca</w:t>
      </w:r>
      <w:r w:rsidR="0019570A" w:rsidRPr="009C07FE">
        <w:rPr>
          <w:rFonts w:ascii="Times New Roman" w:hAnsi="Times New Roman" w:cs="Times New Roman"/>
          <w:sz w:val="24"/>
          <w:vertAlign w:val="superscript"/>
          <w:lang w:val="en-US"/>
        </w:rPr>
        <w:t>2+</w:t>
      </w:r>
      <w:r w:rsidR="0019570A" w:rsidRPr="009C07FE">
        <w:rPr>
          <w:rFonts w:ascii="Times New Roman" w:hAnsi="Times New Roman" w:cs="Times New Roman"/>
          <w:sz w:val="24"/>
          <w:lang w:val="en-US"/>
        </w:rPr>
        <w:t xml:space="preserve"> concentration as transient increases in fluorescence intensity.</w:t>
      </w:r>
    </w:p>
    <w:p w:rsidR="004866CF" w:rsidRPr="009C07FE" w:rsidRDefault="004866CF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>
            <wp:extent cx="5680710" cy="1257300"/>
            <wp:effectExtent l="19050" t="0" r="0" b="0"/>
            <wp:docPr id="10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6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08FE" w:rsidRPr="009C07FE" w:rsidRDefault="008808FE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Style w:val="Accentuation"/>
          <w:rFonts w:ascii="Times New Roman" w:hAnsi="Times New Roman" w:cs="Times New Roman"/>
          <w:b/>
          <w:bCs/>
          <w:lang w:val="en-US"/>
        </w:rPr>
        <w:t>E</w:t>
      </w:r>
      <w:r w:rsidRPr="009C07FE">
        <w:rPr>
          <w:rFonts w:ascii="Times New Roman" w:hAnsi="Times New Roman" w:cs="Times New Roman"/>
          <w:lang w:val="en-US"/>
        </w:rPr>
        <w:t>, Averages of 14–20 [Ca</w:t>
      </w:r>
      <w:r w:rsidRPr="009C07FE">
        <w:rPr>
          <w:rFonts w:ascii="Times New Roman" w:hAnsi="Times New Roman" w:cs="Times New Roman"/>
          <w:vertAlign w:val="superscript"/>
          <w:lang w:val="en-US"/>
        </w:rPr>
        <w:t>2+</w:t>
      </w:r>
      <w:r w:rsidRPr="009C07FE">
        <w:rPr>
          <w:rFonts w:ascii="Times New Roman" w:hAnsi="Times New Roman" w:cs="Times New Roman"/>
          <w:lang w:val="en-US"/>
        </w:rPr>
        <w:t>]</w:t>
      </w:r>
      <w:proofErr w:type="spellStart"/>
      <w:r w:rsidRPr="009C07FE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transients measured at 7–10 </w:t>
      </w:r>
      <w:proofErr w:type="spellStart"/>
      <w:r w:rsidRPr="009C07FE">
        <w:rPr>
          <w:rFonts w:ascii="Times New Roman" w:hAnsi="Times New Roman" w:cs="Times New Roman"/>
          <w:lang w:val="en-US"/>
        </w:rPr>
        <w:t>boutons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in a single cell in control conditions (black traces) and in the presence of 1 and 50 </w:t>
      </w:r>
      <w:proofErr w:type="spellStart"/>
      <w:r w:rsidRPr="009C07FE">
        <w:rPr>
          <w:rFonts w:ascii="Times New Roman" w:hAnsi="Times New Roman" w:cs="Times New Roman"/>
          <w:lang w:val="en-US"/>
        </w:rPr>
        <w:t>n</w:t>
      </w:r>
      <w:r w:rsidR="003B5561" w:rsidRPr="009C07FE">
        <w:rPr>
          <w:rStyle w:val="sc"/>
          <w:rFonts w:ascii="Times New Roman" w:hAnsi="Times New Roman" w:cs="Times New Roman"/>
          <w:lang w:val="en-US"/>
        </w:rPr>
        <w:t>M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and 1 </w:t>
      </w:r>
      <w:proofErr w:type="spellStart"/>
      <w:r w:rsidRPr="009C07FE">
        <w:rPr>
          <w:rFonts w:ascii="Times New Roman" w:hAnsi="Times New Roman" w:cs="Times New Roman"/>
          <w:lang w:val="en-US"/>
        </w:rPr>
        <w:t>μ</w:t>
      </w:r>
      <w:r w:rsidR="003B5561" w:rsidRPr="009C07FE">
        <w:rPr>
          <w:rStyle w:val="sc"/>
          <w:rFonts w:ascii="Times New Roman" w:hAnsi="Times New Roman" w:cs="Times New Roman"/>
          <w:lang w:val="en-US"/>
        </w:rPr>
        <w:t>M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ω-</w:t>
      </w:r>
      <w:proofErr w:type="spellStart"/>
      <w:r w:rsidRPr="009C07FE">
        <w:rPr>
          <w:rFonts w:ascii="Times New Roman" w:hAnsi="Times New Roman" w:cs="Times New Roman"/>
          <w:lang w:val="en-US"/>
        </w:rPr>
        <w:t>CTx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(red traces). Scale bars on the right refer to each trace. Open symbols represent the amplitude of [Ca</w:t>
      </w:r>
      <w:r w:rsidRPr="009C07FE">
        <w:rPr>
          <w:rFonts w:ascii="Times New Roman" w:hAnsi="Times New Roman" w:cs="Times New Roman"/>
          <w:vertAlign w:val="superscript"/>
          <w:lang w:val="en-US"/>
        </w:rPr>
        <w:t>2+</w:t>
      </w:r>
      <w:proofErr w:type="gramStart"/>
      <w:r w:rsidRPr="009C07FE">
        <w:rPr>
          <w:rFonts w:ascii="Times New Roman" w:hAnsi="Times New Roman" w:cs="Times New Roman"/>
          <w:lang w:val="en-US"/>
        </w:rPr>
        <w:t>]</w:t>
      </w:r>
      <w:proofErr w:type="spellStart"/>
      <w:r w:rsidRPr="009C07FE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proofErr w:type="gramEnd"/>
      <w:r w:rsidRPr="009C07FE">
        <w:rPr>
          <w:rFonts w:ascii="Times New Roman" w:hAnsi="Times New Roman" w:cs="Times New Roman"/>
          <w:lang w:val="en-US"/>
        </w:rPr>
        <w:t xml:space="preserve"> transients recorded from individual </w:t>
      </w:r>
      <w:proofErr w:type="spellStart"/>
      <w:r w:rsidRPr="009C07FE">
        <w:rPr>
          <w:rFonts w:ascii="Times New Roman" w:hAnsi="Times New Roman" w:cs="Times New Roman"/>
          <w:lang w:val="en-US"/>
        </w:rPr>
        <w:t>boutons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of a representative cell. Filled symbols represent the mean of individual cells. All drug effects are statistically significant both at individual </w:t>
      </w:r>
      <w:proofErr w:type="spellStart"/>
      <w:r w:rsidRPr="009C07FE">
        <w:rPr>
          <w:rFonts w:ascii="Times New Roman" w:hAnsi="Times New Roman" w:cs="Times New Roman"/>
          <w:lang w:val="en-US"/>
        </w:rPr>
        <w:t>bouton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levels and for individual cells (paired </w:t>
      </w:r>
      <w:r w:rsidRPr="009C07FE">
        <w:rPr>
          <w:rStyle w:val="Accentuation"/>
          <w:rFonts w:ascii="Times New Roman" w:hAnsi="Times New Roman" w:cs="Times New Roman"/>
          <w:lang w:val="en-US"/>
        </w:rPr>
        <w:t>t</w:t>
      </w:r>
      <w:r w:rsidRPr="009C07FE">
        <w:rPr>
          <w:rFonts w:ascii="Times New Roman" w:hAnsi="Times New Roman" w:cs="Times New Roman"/>
          <w:lang w:val="en-US"/>
        </w:rPr>
        <w:t xml:space="preserve"> test, </w:t>
      </w:r>
      <w:r w:rsidRPr="009C07FE">
        <w:rPr>
          <w:rStyle w:val="Accentuation"/>
          <w:rFonts w:ascii="Times New Roman" w:hAnsi="Times New Roman" w:cs="Times New Roman"/>
          <w:lang w:val="en-US"/>
        </w:rPr>
        <w:t>p</w:t>
      </w:r>
      <w:r w:rsidRPr="009C07FE">
        <w:rPr>
          <w:rFonts w:ascii="Times New Roman" w:hAnsi="Times New Roman" w:cs="Times New Roman"/>
          <w:lang w:val="en-US"/>
        </w:rPr>
        <w:t xml:space="preserve"> &lt; 0.05). Mean ± SD are shown in red.</w:t>
      </w:r>
    </w:p>
    <w:p w:rsidR="0019570A" w:rsidRPr="009C07FE" w:rsidRDefault="00840E34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b/>
          <w:sz w:val="24"/>
          <w:lang w:val="en-US"/>
        </w:rPr>
        <w:t xml:space="preserve">Question </w:t>
      </w:r>
      <w:r w:rsidR="009C07FE">
        <w:rPr>
          <w:rFonts w:ascii="Times New Roman" w:hAnsi="Times New Roman" w:cs="Times New Roman"/>
          <w:b/>
          <w:sz w:val="24"/>
          <w:lang w:val="en-US"/>
        </w:rPr>
        <w:t>1</w:t>
      </w:r>
      <w:r w:rsidR="00027EBC">
        <w:rPr>
          <w:rFonts w:ascii="Times New Roman" w:hAnsi="Times New Roman" w:cs="Times New Roman"/>
          <w:b/>
          <w:sz w:val="24"/>
          <w:lang w:val="en-US"/>
        </w:rPr>
        <w:t>6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: Which of the hypothesis from Question </w:t>
      </w:r>
      <w:r w:rsidR="004B7D47">
        <w:rPr>
          <w:rFonts w:ascii="Times New Roman" w:hAnsi="Times New Roman" w:cs="Times New Roman"/>
          <w:sz w:val="24"/>
          <w:lang w:val="en-US"/>
        </w:rPr>
        <w:t>14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is the good one? Why?</w:t>
      </w:r>
      <w:r w:rsidR="00027EBC">
        <w:rPr>
          <w:rFonts w:ascii="Times New Roman" w:hAnsi="Times New Roman" w:cs="Times New Roman"/>
          <w:sz w:val="24"/>
          <w:lang w:val="en-US"/>
        </w:rPr>
        <w:t xml:space="preserve"> (0.5p)</w:t>
      </w:r>
    </w:p>
    <w:p w:rsidR="00840E34" w:rsidRPr="009C07FE" w:rsidRDefault="00840E34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19570A" w:rsidRPr="009C07FE" w:rsidRDefault="0019570A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sz w:val="24"/>
          <w:lang w:val="en-US"/>
        </w:rPr>
        <w:tab/>
      </w:r>
      <w:r w:rsidR="009C07FE">
        <w:rPr>
          <w:rFonts w:ascii="Times New Roman" w:hAnsi="Times New Roman" w:cs="Times New Roman"/>
          <w:sz w:val="24"/>
          <w:lang w:val="en-US"/>
        </w:rPr>
        <w:t>T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he authors </w:t>
      </w:r>
      <w:r w:rsidR="009C07FE">
        <w:rPr>
          <w:rFonts w:ascii="Times New Roman" w:hAnsi="Times New Roman" w:cs="Times New Roman"/>
          <w:sz w:val="24"/>
          <w:lang w:val="en-US"/>
        </w:rPr>
        <w:t>have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explore</w:t>
      </w:r>
      <w:r w:rsidR="009C07FE">
        <w:rPr>
          <w:rFonts w:ascii="Times New Roman" w:hAnsi="Times New Roman" w:cs="Times New Roman"/>
          <w:sz w:val="24"/>
          <w:lang w:val="en-US"/>
        </w:rPr>
        <w:t>d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the relationship between presynaptic Ca</w:t>
      </w:r>
      <w:r w:rsidRPr="009C07FE">
        <w:rPr>
          <w:rFonts w:ascii="Times New Roman" w:hAnsi="Times New Roman" w:cs="Times New Roman"/>
          <w:sz w:val="24"/>
          <w:vertAlign w:val="superscript"/>
          <w:lang w:val="en-US"/>
        </w:rPr>
        <w:t>2+</w:t>
      </w:r>
      <w:r w:rsidRPr="009C07FE">
        <w:rPr>
          <w:rFonts w:ascii="Times New Roman" w:hAnsi="Times New Roman" w:cs="Times New Roman"/>
          <w:sz w:val="24"/>
          <w:lang w:val="en-US"/>
        </w:rPr>
        <w:t xml:space="preserve"> concentration and postsynaptic current</w:t>
      </w:r>
      <w:r w:rsidR="009C07FE" w:rsidRPr="009C07FE">
        <w:rPr>
          <w:rFonts w:ascii="Times New Roman" w:hAnsi="Times New Roman" w:cs="Times New Roman"/>
          <w:sz w:val="24"/>
          <w:lang w:val="en-US"/>
        </w:rPr>
        <w:t xml:space="preserve"> </w:t>
      </w:r>
      <w:r w:rsidR="009C07FE">
        <w:rPr>
          <w:rFonts w:ascii="Times New Roman" w:hAnsi="Times New Roman" w:cs="Times New Roman"/>
          <w:sz w:val="24"/>
          <w:lang w:val="en-US"/>
        </w:rPr>
        <w:t>upon d</w:t>
      </w:r>
      <w:r w:rsidR="009C07FE" w:rsidRPr="009C07FE">
        <w:rPr>
          <w:rFonts w:ascii="Times New Roman" w:hAnsi="Times New Roman" w:cs="Times New Roman"/>
          <w:sz w:val="24"/>
          <w:lang w:val="en-US"/>
        </w:rPr>
        <w:t>ifferent pharmacological manipulations</w:t>
      </w:r>
      <w:r w:rsidRPr="009C07FE">
        <w:rPr>
          <w:rFonts w:ascii="Times New Roman" w:hAnsi="Times New Roman" w:cs="Times New Roman"/>
          <w:sz w:val="24"/>
          <w:lang w:val="en-US"/>
        </w:rPr>
        <w:t>.</w:t>
      </w:r>
    </w:p>
    <w:p w:rsidR="00840E34" w:rsidRPr="009C07FE" w:rsidRDefault="0019570A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1828800" cy="1657350"/>
            <wp:effectExtent l="1905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8264" t="60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B6DB4" w:rsidRPr="009C07FE" w:rsidRDefault="003B6DB4" w:rsidP="009C07FE">
      <w:pPr>
        <w:jc w:val="both"/>
        <w:rPr>
          <w:rFonts w:ascii="Times New Roman" w:hAnsi="Times New Roman" w:cs="Times New Roman"/>
          <w:lang w:val="en-US"/>
        </w:rPr>
      </w:pPr>
      <w:r w:rsidRPr="009C07FE">
        <w:rPr>
          <w:rStyle w:val="Accentuation"/>
          <w:rFonts w:ascii="Times New Roman" w:hAnsi="Times New Roman" w:cs="Times New Roman"/>
          <w:b/>
          <w:bCs/>
          <w:lang w:val="en-US"/>
        </w:rPr>
        <w:t>M</w:t>
      </w:r>
      <w:r w:rsidRPr="009C07FE">
        <w:rPr>
          <w:rFonts w:ascii="Times New Roman" w:hAnsi="Times New Roman" w:cs="Times New Roman"/>
          <w:lang w:val="en-US"/>
        </w:rPr>
        <w:t>, Relationship between normalized [Ca</w:t>
      </w:r>
      <w:r w:rsidRPr="009C07FE">
        <w:rPr>
          <w:rFonts w:ascii="Times New Roman" w:hAnsi="Times New Roman" w:cs="Times New Roman"/>
          <w:vertAlign w:val="superscript"/>
          <w:lang w:val="en-US"/>
        </w:rPr>
        <w:t>2+</w:t>
      </w:r>
      <w:proofErr w:type="gramStart"/>
      <w:r w:rsidRPr="009C07FE">
        <w:rPr>
          <w:rFonts w:ascii="Times New Roman" w:hAnsi="Times New Roman" w:cs="Times New Roman"/>
          <w:lang w:val="en-US"/>
        </w:rPr>
        <w:t>]</w:t>
      </w:r>
      <w:proofErr w:type="spellStart"/>
      <w:r w:rsidRPr="009C07FE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proofErr w:type="gramEnd"/>
      <w:r w:rsidRPr="009C07FE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9C07FE">
        <w:rPr>
          <w:rFonts w:ascii="Times New Roman" w:hAnsi="Times New Roman" w:cs="Times New Roman"/>
          <w:lang w:val="en-US"/>
        </w:rPr>
        <w:t>uIPSC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 amplitude The curve was fitted by power function (</w:t>
      </w:r>
      <w:r w:rsidRPr="009C07FE">
        <w:rPr>
          <w:rStyle w:val="Accentuation"/>
          <w:rFonts w:ascii="Times New Roman" w:hAnsi="Times New Roman" w:cs="Times New Roman"/>
          <w:lang w:val="en-US"/>
        </w:rPr>
        <w:t>f</w:t>
      </w:r>
      <w:r w:rsidRPr="009C07FE">
        <w:rPr>
          <w:rFonts w:ascii="Times New Roman" w:hAnsi="Times New Roman" w:cs="Times New Roman"/>
          <w:lang w:val="en-US"/>
        </w:rPr>
        <w:t>(</w:t>
      </w:r>
      <w:r w:rsidRPr="009C07FE">
        <w:rPr>
          <w:rStyle w:val="Accentuation"/>
          <w:rFonts w:ascii="Times New Roman" w:hAnsi="Times New Roman" w:cs="Times New Roman"/>
          <w:lang w:val="en-US"/>
        </w:rPr>
        <w:t>x</w:t>
      </w:r>
      <w:r w:rsidRPr="009C07FE">
        <w:rPr>
          <w:rFonts w:ascii="Times New Roman" w:hAnsi="Times New Roman" w:cs="Times New Roman"/>
          <w:lang w:val="en-US"/>
        </w:rPr>
        <w:t xml:space="preserve">) = </w:t>
      </w:r>
      <w:proofErr w:type="spellStart"/>
      <w:r w:rsidRPr="009C07FE">
        <w:rPr>
          <w:rStyle w:val="Accentuation"/>
          <w:rFonts w:ascii="Times New Roman" w:hAnsi="Times New Roman" w:cs="Times New Roman"/>
          <w:lang w:val="en-US"/>
        </w:rPr>
        <w:t>x</w:t>
      </w:r>
      <w:r w:rsidRPr="009C07FE">
        <w:rPr>
          <w:rStyle w:val="Accentuation"/>
          <w:rFonts w:ascii="Times New Roman" w:hAnsi="Times New Roman" w:cs="Times New Roman"/>
          <w:vertAlign w:val="superscript"/>
          <w:lang w:val="en-US"/>
        </w:rPr>
        <w:t>m</w:t>
      </w:r>
      <w:proofErr w:type="spellEnd"/>
      <w:r w:rsidRPr="009C07FE">
        <w:rPr>
          <w:rFonts w:ascii="Times New Roman" w:hAnsi="Times New Roman" w:cs="Times New Roman"/>
          <w:lang w:val="en-US"/>
        </w:rPr>
        <w:t xml:space="preserve">) with an </w:t>
      </w:r>
      <w:r w:rsidRPr="009C07FE">
        <w:rPr>
          <w:rStyle w:val="Accentuation"/>
          <w:rFonts w:ascii="Times New Roman" w:hAnsi="Times New Roman" w:cs="Times New Roman"/>
          <w:lang w:val="en-US"/>
        </w:rPr>
        <w:t>m</w:t>
      </w:r>
      <w:r w:rsidRPr="009C07FE">
        <w:rPr>
          <w:rFonts w:ascii="Times New Roman" w:hAnsi="Times New Roman" w:cs="Times New Roman"/>
          <w:lang w:val="en-US"/>
        </w:rPr>
        <w:t xml:space="preserve"> of 2.2. Error bars represent SEM.</w:t>
      </w:r>
    </w:p>
    <w:p w:rsidR="00287D5C" w:rsidRPr="009C07FE" w:rsidRDefault="0019570A" w:rsidP="009C07FE">
      <w:pPr>
        <w:jc w:val="both"/>
        <w:rPr>
          <w:rFonts w:ascii="Times New Roman" w:hAnsi="Times New Roman" w:cs="Times New Roman"/>
          <w:sz w:val="24"/>
          <w:lang w:val="en-US"/>
        </w:rPr>
      </w:pPr>
      <w:r w:rsidRPr="009C07FE">
        <w:rPr>
          <w:rFonts w:ascii="Times New Roman" w:hAnsi="Times New Roman" w:cs="Times New Roman"/>
          <w:b/>
          <w:sz w:val="24"/>
          <w:lang w:val="en-US"/>
        </w:rPr>
        <w:t xml:space="preserve">Question </w:t>
      </w:r>
      <w:r w:rsidR="009C07FE">
        <w:rPr>
          <w:rFonts w:ascii="Times New Roman" w:hAnsi="Times New Roman" w:cs="Times New Roman"/>
          <w:b/>
          <w:sz w:val="24"/>
          <w:lang w:val="en-US"/>
        </w:rPr>
        <w:t>1</w:t>
      </w:r>
      <w:r w:rsidR="00027EBC">
        <w:rPr>
          <w:rFonts w:ascii="Times New Roman" w:hAnsi="Times New Roman" w:cs="Times New Roman"/>
          <w:b/>
          <w:sz w:val="24"/>
          <w:lang w:val="en-US"/>
        </w:rPr>
        <w:t>7</w:t>
      </w:r>
      <w:r w:rsidRPr="009C07FE">
        <w:rPr>
          <w:rFonts w:ascii="Times New Roman" w:hAnsi="Times New Roman" w:cs="Times New Roman"/>
          <w:sz w:val="24"/>
          <w:lang w:val="en-US"/>
        </w:rPr>
        <w:t>: What kind of information can you extract from this relationship?</w:t>
      </w:r>
      <w:r w:rsidR="00027EBC">
        <w:rPr>
          <w:rFonts w:ascii="Times New Roman" w:hAnsi="Times New Roman" w:cs="Times New Roman"/>
          <w:sz w:val="24"/>
          <w:lang w:val="en-US"/>
        </w:rPr>
        <w:t xml:space="preserve"> (0.5p)</w:t>
      </w:r>
    </w:p>
    <w:p w:rsidR="008808FE" w:rsidRPr="009C07FE" w:rsidRDefault="008808FE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8808FE" w:rsidRPr="009C07FE" w:rsidRDefault="008808FE" w:rsidP="009C07FE">
      <w:pPr>
        <w:jc w:val="both"/>
        <w:rPr>
          <w:rFonts w:ascii="Times New Roman" w:hAnsi="Times New Roman" w:cs="Times New Roman"/>
          <w:sz w:val="24"/>
          <w:lang w:val="en-US"/>
        </w:rPr>
      </w:pPr>
    </w:p>
    <w:sectPr w:rsidR="008808FE" w:rsidRPr="009C07FE" w:rsidSect="00B75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808FE"/>
    <w:rsid w:val="00027EBC"/>
    <w:rsid w:val="001915E0"/>
    <w:rsid w:val="0019570A"/>
    <w:rsid w:val="00210FED"/>
    <w:rsid w:val="00287D5C"/>
    <w:rsid w:val="003B5561"/>
    <w:rsid w:val="003B6DB4"/>
    <w:rsid w:val="003D7DD8"/>
    <w:rsid w:val="004530FB"/>
    <w:rsid w:val="004866CF"/>
    <w:rsid w:val="004B7D47"/>
    <w:rsid w:val="00611072"/>
    <w:rsid w:val="00620AFF"/>
    <w:rsid w:val="00836D9A"/>
    <w:rsid w:val="00840E34"/>
    <w:rsid w:val="008808FE"/>
    <w:rsid w:val="009C07FE"/>
    <w:rsid w:val="009E4E40"/>
    <w:rsid w:val="00B754F3"/>
    <w:rsid w:val="00BC1B4F"/>
    <w:rsid w:val="00DA0914"/>
    <w:rsid w:val="00E62DC3"/>
    <w:rsid w:val="00FC5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80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8FE"/>
    <w:rPr>
      <w:rFonts w:ascii="Tahoma" w:hAnsi="Tahoma" w:cs="Tahoma"/>
      <w:sz w:val="16"/>
      <w:szCs w:val="16"/>
    </w:rPr>
  </w:style>
  <w:style w:type="character" w:customStyle="1" w:styleId="sc">
    <w:name w:val="sc"/>
    <w:basedOn w:val="Policepardfaut"/>
    <w:rsid w:val="008808FE"/>
  </w:style>
  <w:style w:type="character" w:styleId="Accentuation">
    <w:name w:val="Emphasis"/>
    <w:basedOn w:val="Policepardfaut"/>
    <w:uiPriority w:val="20"/>
    <w:qFormat/>
    <w:rsid w:val="008808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</dc:creator>
  <cp:lastModifiedBy>ocollin</cp:lastModifiedBy>
  <cp:revision>2</cp:revision>
  <dcterms:created xsi:type="dcterms:W3CDTF">2014-06-18T12:52:00Z</dcterms:created>
  <dcterms:modified xsi:type="dcterms:W3CDTF">2014-06-18T12:52:00Z</dcterms:modified>
</cp:coreProperties>
</file>